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eastAsia="方正小标宋简体"/>
          <w:bCs/>
          <w:color w:val="000000"/>
          <w:spacing w:val="-4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-4"/>
          <w:sz w:val="44"/>
          <w:szCs w:val="44"/>
        </w:rPr>
        <w:t>2021年江西省自学考试课程安排表</w:t>
      </w:r>
    </w:p>
    <w:p>
      <w:pPr>
        <w:spacing w:line="500" w:lineRule="exact"/>
        <w:jc w:val="center"/>
        <w:rPr>
          <w:rFonts w:hint="eastAsia" w:ascii="方正小标宋简体" w:eastAsia="方正小标宋简体"/>
          <w:bCs/>
          <w:color w:val="000000"/>
          <w:spacing w:val="-4"/>
          <w:sz w:val="44"/>
          <w:szCs w:val="44"/>
        </w:rPr>
      </w:pPr>
    </w:p>
    <w:tbl>
      <w:tblPr>
        <w:tblStyle w:val="32"/>
        <w:tblW w:w="103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368"/>
        <w:gridCol w:w="2307"/>
        <w:gridCol w:w="2088"/>
        <w:gridCol w:w="2129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878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时  间</w:t>
            </w:r>
          </w:p>
        </w:tc>
        <w:tc>
          <w:tcPr>
            <w:tcW w:w="4395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4月10日（星期六）</w:t>
            </w:r>
          </w:p>
        </w:tc>
        <w:tc>
          <w:tcPr>
            <w:tcW w:w="4110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4月11日（星期日）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78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课　程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上午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9:00--11:30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下午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14:30--17:00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上午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9:00--11:30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下午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14:30--17:00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78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专业名称</w:t>
            </w:r>
          </w:p>
        </w:tc>
        <w:tc>
          <w:tcPr>
            <w:tcW w:w="2307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2088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2129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981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6" w:hRule="atLeast"/>
          <w:tblCellSpacing w:w="0" w:type="dxa"/>
          <w:jc w:val="center"/>
        </w:trPr>
        <w:tc>
          <w:tcPr>
            <w:tcW w:w="510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本</w:t>
            </w: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科</w:t>
            </w: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金融学 020301K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00058市场营销学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630" w:firstLineChars="30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04184线性代数(经管类)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04183概率论与数理统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计(经管类)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00078银行会计学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09469财经应用写作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00053对外经济管理概论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2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工商管理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120201K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00151企业经营战略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04184线性代数(经管类)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00150金融理论与实务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00149国际贸易理论与实务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04183概率论与数理统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计(经管类)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09469财经应用写作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00153质量管理（一）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00152组织行为学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4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120203K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00058市场营销学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04184线性代数(经管类)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00150金融理论与实务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pacing w:val="-2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 w:val="21"/>
                <w:szCs w:val="21"/>
              </w:rPr>
              <w:t>00149国际贸易理论与实务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04183概率论与数理统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计(经管类)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09469财经应用写作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00160审计学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00158资产评估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3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市场营销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120202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09470创业理论与实务00185商品流通概论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04184线性代数(经管类)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00150金融理论与实务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00149国际贸易理论与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实务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04183概率论与数理统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计(经管类)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09469财经应用写作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00098国际市场营销学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3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both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人力资源管理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120206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09470创业理论与实务05151劳动与社会保障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00107现代管理学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03325劳动关系学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09469财经应用写作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00182公共关系学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06091薪酬管理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00152组织行为学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06093人力资源开发与管理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5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120103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07140土木工程合同管理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02194工程经济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04229项目决策分析与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评价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07138工程造价与管理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07139房地产与物业管理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06393土木工程概论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b w:val="0"/>
                <w:bCs/>
                <w:spacing w:val="-6"/>
                <w:sz w:val="21"/>
                <w:szCs w:val="21"/>
              </w:rPr>
              <w:t>01856建设与房地产法规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01852施工组织与管理</w:t>
            </w:r>
          </w:p>
          <w:p>
            <w:pPr>
              <w:pStyle w:val="31"/>
              <w:tabs>
                <w:tab w:val="left" w:pos="1646"/>
              </w:tabs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01853工程项目招投标与合同管理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030101K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00249国际私法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00264中国法律思想史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00227公司法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00259公证与律师制度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00245刑法学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00258保险法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05680婚姻家庭法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00226知识产权法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00233税法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05677法理学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行政管理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120402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00318公共政策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00320领导科学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00024普通逻辑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00315当代中国政治制度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01848公务员制度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7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00034社会学概论</w:t>
            </w: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00144企业管理概论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3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197" w:hanging="197" w:hangingChars="98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△公安管理学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030612TK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00369警察伦理学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05679宪法学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00245刑法学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00370刑事证据学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00235犯罪学（一）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00861刑事侦查情报学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00371公安决策学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00859警察组织行为学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学前教育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040106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00398学前教育原理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00394幼儿园课程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30008家长工作与家园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沟通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00882学前教育心理学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00387幼儿园组织与管理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12351低幼儿童文学名著导读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12353学前儿童心理健康与辅导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教育管理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340101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00452教育统计与测量09468创新与创新教育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00451教育经济学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00458中小学教育管理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00445中外教育管理史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00453教育法学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00450教育评估和督导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教育学040101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00452教育统计与测量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09468创新与创新教育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00465心理卫生与心理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辅导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00468德育原理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00472比较教育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00453教育法学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00467课程与教学论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4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197" w:hanging="197" w:hangingChars="98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汉语言文学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050101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00037美学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00817中国语言学专书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00812中国现当代作家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作品专题研究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00815西方文论选读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00538中国古代文学史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00537中国现代文学史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英语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050201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00600高级英语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00831英语语法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00832英语词汇学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00094外贸函电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00604英美文学选读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00603英语写作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80" w:lineRule="exact"/>
              <w:ind w:left="0" w:firstLine="105" w:firstLineChars="5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tcBorders>
              <w:bottom w:val="nil"/>
            </w:tcBorders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艺术教育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040105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09468创新与创新教育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07123中国音乐史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00732简明配器法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00735音乐教育学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0" w:hRule="atLeast"/>
          <w:tblCellSpacing w:w="0" w:type="dxa"/>
          <w:jc w:val="center"/>
        </w:trPr>
        <w:tc>
          <w:tcPr>
            <w:tcW w:w="510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103" w:firstLineChars="49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80" w:lineRule="exact"/>
              <w:ind w:left="0" w:firstLine="0"/>
              <w:jc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103" w:firstLineChars="49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服装与服饰  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130505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09468创新与创新教育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07537服装CAD（二）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07543高级女装设计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07544男装设计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3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295" w:hanging="295" w:hangingChars="147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环境设计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94" w:hanging="94" w:hangingChars="47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130503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09468创新与创新教育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00694设计素描（理论）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00695设计色彩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03521设计概论（一）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07079计算机辅助设计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04839材料成型工艺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04496人体工程学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05712艺术设计基础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动画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130310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09468创新与创新教育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03513影视编导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03430动画技法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采矿工程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081501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02199复变函数与积分变换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02198线性代数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08143非煤开采技术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08147矿井通风与安全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11892液压传动及采掘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机械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11891煤炭工业经济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机械设计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制造及其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自动化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080202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02209机械制造装备设计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02204经济管理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02200现代设计方法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02211自动化制造系统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98" w:firstLine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机械电子工程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98" w:firstLine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080204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09470创业理论与实务02194工程经济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02199复变函数与积分变换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02240机械工程控制基础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02200现代设计方法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02238模拟、数字及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电力电子技术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计算机科学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与技术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080901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09470创业理论与实务02324离散数学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04747Java语言程序设计（一）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04735数据库系统原理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02325计算机系统结构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00023高等数学（工本）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04741计算机网络原理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土木工程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081001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07140土木工程合同管理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02439结构力学（二）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07138工程造价与管理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02198线性代数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07139房地产与物业管理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02275计算机基础与程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序设计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02442钢结构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汽车服务工程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080208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06931汽车电工电子技术基础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06901汽车发动机电控技术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06899汽车智能化检测技术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1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4"/>
                <w:sz w:val="21"/>
                <w:szCs w:val="21"/>
              </w:rPr>
              <w:t>00023高等数学（工本）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06892维修企业管理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工程造价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120105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03708中国近现代史纲要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09470创业理论与实务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03305城市规划原理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04184线性代数(经管类)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04183概率论与数理统计(经管类)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09469财经应用写作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04231建设工程合同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（含FIDIC）条款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04230建设监理导论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02382管理信息系统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园林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090502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06641园林工程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03250园林绿地规划设计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01568园林植物育种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00015英语（二）03381CAD辅助园林设计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动物科学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090301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09470创业理论与实务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06700家禽学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06701猪生产学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06698牛生产学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△护理学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101101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03202内科护理学（二）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03200预防医学（二）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03009精神障碍护理学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02915病原生物学及病原生物学检验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03005护理教育导论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03004社区护理学（一）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03007急救护理学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中药学  100801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02911无机化学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06831药理学(四)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01664病原生物学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02899生理学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216" w:leftChars="56" w:hanging="98" w:hanging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药学   100701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02051物理化学（二）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06831药理学(四)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06445现代生物学进展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02915病原生物学及病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原生物学检验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02087分子生物学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01757药物分析（三</w:t>
            </w:r>
            <w:r>
              <w:rPr>
                <w:rFonts w:hint="eastAsia" w:ascii="仿宋_GB2312" w:eastAsia="仿宋_GB2312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0" w:hRule="atLeast"/>
          <w:tblCellSpacing w:w="0" w:type="dxa"/>
          <w:jc w:val="center"/>
        </w:trPr>
        <w:tc>
          <w:tcPr>
            <w:tcW w:w="510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专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科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103" w:firstLineChars="49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专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科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103" w:firstLineChars="49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专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科</w:t>
            </w: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98" w:firstLineChars="49"/>
              <w:jc w:val="both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工商企业管理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630601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00058市场营销学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00146中国税制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00041基础会计学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00145生产与作业管理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00144企业管理概论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00020高等数学（一）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会计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630302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00157管理会计（一）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00146中国税制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00041基础会计学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00155中级财务会计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00156成本会计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00144企业管理概论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00020高等数学（一）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市场营销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630701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00058市场营销学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00179谈判与推销技巧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00178市场调查与预测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00182公共关系学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00041基础会计学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00177消费心理学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00144企业管理概论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00020高等数学（一）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9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法律事务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680503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05679宪法学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00247国际法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00245刑法学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00260刑事诉讼法学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05677法理学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行政管理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690206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00163管理心理学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00292市政学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00107现代管理学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00182公共关系学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00277行政管理学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00312政治学概论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公共安全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680109K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05679宪法学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00245刑法学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00260刑事诉讼法学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00357治安管理学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00360预审学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00364危险物品管理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学前教育670102K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12340学前儿童发展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30005学前儿童艺术教育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30002幼儿园教育活动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设计与组织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09277教师职业道德与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专业发展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00393学前儿童语言教育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00390学前儿童科学教育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00874特殊儿童早期干预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216" w:leftChars="56" w:hanging="98" w:hanging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汉语言文学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970201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00535现代汉语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00024普通逻辑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00536古代汉语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00031心理学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00506写作（一）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00012英语（一）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00532中国古代文学作品选（一）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环境艺术设计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650111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00688设计概论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00675构成（理论）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00674色彩（理论）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00599素描（三）（理论）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00708装饰材料与构造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00707建筑设计基础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机电一体化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技术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560301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02183机械制图（一）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02195数控技术及应用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02234电子技术基础（一）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00574基础汉语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02185机械设计基础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00012英语（一）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02205微型计算机原理与接口技术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计算机应用  技术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610201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02318计算机组成原理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02198线性代数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04730电子技术基础(三)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00574基础汉语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04732微型计算机及接口技术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00012英语（一）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02323操作系统概论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工程造价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540502</w:t>
            </w:r>
          </w:p>
        </w:tc>
        <w:tc>
          <w:tcPr>
            <w:tcW w:w="2307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06959工程经济概论</w:t>
            </w:r>
          </w:p>
        </w:tc>
        <w:tc>
          <w:tcPr>
            <w:tcW w:w="2088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06962工程造价确定与控制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00041基础会计学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06964土建工程计量</w:t>
            </w:r>
          </w:p>
        </w:tc>
        <w:tc>
          <w:tcPr>
            <w:tcW w:w="1981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06960合同法与合同管理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0" w:hRule="atLeast"/>
          <w:tblCellSpacing w:w="0" w:type="dxa"/>
          <w:jc w:val="center"/>
        </w:trPr>
        <w:tc>
          <w:tcPr>
            <w:tcW w:w="510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2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△护理  620201</w:t>
            </w:r>
          </w:p>
        </w:tc>
        <w:tc>
          <w:tcPr>
            <w:tcW w:w="2307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12656毛泽东思想和中国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02997护理学基础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00488健康教育学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法律基础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03000营养学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03179生物化学（三）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02864微生物学与免疫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学基础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02998内科护理学（一）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02899生理学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3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03003儿科护理学（一）</w:t>
            </w:r>
          </w:p>
        </w:tc>
      </w:tr>
    </w:tbl>
    <w:p>
      <w:pPr>
        <w:spacing w:before="156" w:beforeLines="50" w:line="240" w:lineRule="exact"/>
        <w:ind w:left="672" w:hanging="672" w:hangingChars="320"/>
        <w:jc w:val="left"/>
        <w:rPr>
          <w:rStyle w:val="34"/>
          <w:rFonts w:ascii="仿宋_GB2312" w:eastAsia="仿宋_GB2312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说明：在专业名称前标有△符号为委托开考专业。</w:t>
      </w:r>
    </w:p>
    <w:p>
      <w:pPr>
        <w:spacing w:before="156" w:beforeLines="50" w:line="20" w:lineRule="exact"/>
        <w:ind w:firstLine="572" w:firstLineChars="286"/>
        <w:rPr>
          <w:rFonts w:hint="eastAsia" w:ascii="仿宋_GB2312" w:hAnsi="宋体" w:eastAsia="仿宋_GB2312"/>
          <w:color w:val="000000"/>
          <w:szCs w:val="21"/>
        </w:rPr>
      </w:pPr>
      <w:r>
        <w:rPr>
          <w:rStyle w:val="34"/>
          <w:rFonts w:ascii="仿宋_GB2312" w:eastAsia="仿宋_GB2312"/>
          <w:b w:val="0"/>
          <w:szCs w:val="21"/>
        </w:rPr>
        <w:br w:type="page"/>
      </w:r>
    </w:p>
    <w:tbl>
      <w:tblPr>
        <w:tblStyle w:val="32"/>
        <w:tblW w:w="10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49"/>
        <w:gridCol w:w="2323"/>
        <w:gridCol w:w="1989"/>
        <w:gridCol w:w="241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时 间</w:t>
            </w:r>
          </w:p>
        </w:tc>
        <w:tc>
          <w:tcPr>
            <w:tcW w:w="4312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10月16日（星期六）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10月17日（星期日）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课　程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上午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9:00—11:30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下午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14:30--17:00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上午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9:00--11:30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下午</w:t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14:30--17:00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黑体" w:hAnsi="黑体" w:eastAsia="黑体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/>
                <w:bCs/>
                <w:sz w:val="21"/>
                <w:szCs w:val="21"/>
              </w:rPr>
              <w:t>专业名称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金融学020301K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00067财务管理学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05963绩效管理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00076国际金融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00054管理学原理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03601服务营销学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00077金融市场学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01214培训管理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00079保险学原理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00067财务管理学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05963绩效管理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00054管理学原理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03601服务营销学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00149国际贸易理论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与实务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00154企业管理咨询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01214培训管理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工商管理120201K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会计学120203K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05963绩效管理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00162会计制度设计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03601服务营销学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00149国际贸易理论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与实务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00159高级财务会计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01214培训管理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00161财务报表分析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市场营销120202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05963绩效管理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00186国际商务谈判 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03601服务营销学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00149国际贸易理论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与实务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00055企业会计学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00184市场营销策划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01214培训管理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00183消费经济学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人力资源  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100" w:hanging="100" w:hangingChars="5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120206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06091薪酬管理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03325劳动关系学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00261行政法学 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06090人员素质测评理论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与方法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06093人力资源开发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工程管理120103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00067财务管理学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02197概率论与数理统计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Style w:val="34"/>
                <w:rFonts w:hint="eastAsia" w:ascii="仿宋_GB2312" w:eastAsia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00054管理学原理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01854工程质量管理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b w:val="0"/>
                <w:bCs/>
                <w:sz w:val="21"/>
                <w:szCs w:val="21"/>
              </w:rPr>
              <w:t>01856建设与房地产法规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00122房地产评估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法学030101K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00230合同法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05678金融法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00242民法学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00262法律文书写作 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00257票据法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00246国际经济法概论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00265西方法律思想史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00263外国法制史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00167劳动法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00228环境与资源保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护法学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00169房地产法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行政管理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 xml:space="preserve"> </w:t>
            </w:r>
            <w:r>
              <w:rPr>
                <w:rStyle w:val="34"/>
                <w:rFonts w:hint="eastAsia" w:ascii="仿宋_GB2312" w:eastAsia="仿宋_GB2312"/>
                <w:szCs w:val="21"/>
              </w:rPr>
              <w:t>120402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00067财务管理学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00024普通逻辑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00261行政法学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00319行政组织理论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00321中国文化概论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00316西方政治制度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00322中国行政史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00323西方行政学说史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autoSpaceDE/>
              <w:autoSpaceDN/>
              <w:spacing w:before="0" w:after="0" w:line="25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98" w:hanging="98" w:hangingChars="49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△公安管理030612TK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00372公安信息学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00235犯罪学（一）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00354公安学基础理论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00860公安行政诉讼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00373涉外警务概论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学前教育040106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00401学前比较教育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12350儿童发展理论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00385学前卫生学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00402学前教育史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30007学前儿童发展评估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03657学前教育研究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方法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30009幼儿园班级管理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教育管理340101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00454教育预测与规划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00459高等教育管理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00455教育管理心理学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00457学前教育管理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00449教育管理原理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00456教育科学研究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方法(二)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教育学040101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00464中外教育简史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00469教育学原理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00449教育管理原理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00466发展与教育心理学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00456教育科学研究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方法(二)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00471认知心理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汉语言文学  050101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autoSpaceDE/>
              <w:autoSpaceDN/>
              <w:spacing w:before="0" w:after="0" w:line="25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00540外国文学史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00813外国作家作品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专题研究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00816文艺心理学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00321中国文化概论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00539中国古代文学史（二）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00541语言学概论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英语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050201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00087英语翻译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00830现代语言学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00836英语科技文选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00833外语教学法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00840第二外语（日语）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00841第二外语（法语）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00842第二外语（德语）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艺术教育040105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00734中外音乐欣赏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00733音乐分析与创作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07124西方音乐史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服装与服饰设计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130505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03520服装材料(一)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05975展示设计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07540服装色彩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07539时装画(理论)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7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195" w:hanging="195" w:hangingChars="97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环境设计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195" w:hanging="195" w:hangingChars="97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130503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00694设计素描(理论) 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03521设计概论（一）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07079计算机辅助设计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04839材料成型工艺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05712艺术设计基础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动画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130310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07887平面设计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11733动画视听语言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03512剧本写作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5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tblCellSpacing w:w="0" w:type="dxa"/>
          <w:jc w:val="center"/>
        </w:trPr>
        <w:tc>
          <w:tcPr>
            <w:tcW w:w="425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采矿工程081501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理概论 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11887采矿优化设计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03095系统工程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08146矿井提升运输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08149矿山压力及其控制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11939采矿学（二）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63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机械设计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制造及其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自动化080202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02197概率论与数理统计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02207电气传动与可编程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控制器（PLC）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02213精密加工与特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种加工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02243计算机软件基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础（一）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02202传感器与检测技术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00420物理（工）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02241工业用微型计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98" w:firstLine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机械电子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98" w:firstLineChars="49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工程080204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02197概率论与数理统计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</w:t>
            </w: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2245机电一体化系统设计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02243计算机软件基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础（一）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02202传感器与检测技术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00420物理（工）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02241工业用微型计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计算机科学与技术080901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02197概率论与数理统计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02331数据结构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00023高等数学（工本）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02326操作系统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04737C++程序设计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07732普通物理学02333软件工程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土木工程081001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02197概率论与数理统计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02440混凝土结构设计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03347流体力学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02446建筑设备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02404工程地质及土力学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02448建筑结构试验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00420物理（工）07732普通物理学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02447建筑经济与企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汽车服务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080208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06895汽车节能技术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02358单片机原理及应用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00023高等数学(工本)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02159工程力学（一）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06902汽车底盘电控技术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07732普通物理学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06905特种车辆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工程造价120105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03709马克思主义基本原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理概论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05963绩效管理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03305城市规划原理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03601服务营销学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04230建设监理导论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04231建设工程合同（含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FIDIC）条款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02382管理信息系统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 xml:space="preserve"> 园林090502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b w:val="0"/>
                <w:bCs/>
                <w:sz w:val="21"/>
                <w:szCs w:val="21"/>
              </w:rPr>
              <w:t>07897园林测量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b w:val="0"/>
                <w:sz w:val="21"/>
                <w:szCs w:val="21"/>
              </w:rPr>
              <w:t>06631园林苗圃学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07900园林植物养护与管理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02559园林设计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本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  <w:p>
            <w:pPr>
              <w:pStyle w:val="31"/>
              <w:autoSpaceDE/>
              <w:autoSpaceDN/>
              <w:spacing w:before="0" w:beforeAutospacing="0" w:after="0" w:afterAutospacing="0" w:line="28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科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动物科学090301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02771家畜环境卫生学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 xml:space="preserve">06692动物饲料管理学 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06702羊生产学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b w:val="0"/>
                <w:bCs/>
                <w:sz w:val="21"/>
                <w:szCs w:val="21"/>
              </w:rPr>
              <w:t>06497动物营养学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△护理学101101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03203外科护理学（二）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03006护理管理学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03008护理学研究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03009精神障碍护理学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03201护理学导论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03010妇产科护理学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03011儿科护理学（二）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中药学100801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03053中药制剂分析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03047分析化学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03049数理统计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01763药事管理学(二)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03052中药制药工程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原理与设备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药 学100701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03709马克思主义基本原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理概论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05522有机化学（五）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03049数理统计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05524药用植物与生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药学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03708中国近现代史纲要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01763药事管理学(二) 01761药剂学（二）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00015英语（二）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01759药物化学(二)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专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工商企业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630601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00009政治经济学（财经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00147人力资源管理（一）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00065国民经济统计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00148国际企业管理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00055企业会计学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00043经济法概论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（财经类）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会计  630302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00067财务管理学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00009政治经济学（财经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类）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00065国民经济统计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00070政府与事业单位会计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00043经济法概论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（财经类）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市场营销630701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00009政治经济学（财经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00180企业定价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00065国民经济统计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概论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00181广告学（一）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00043经济法概论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（财经类）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法律事务680503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00242民法学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00261行政法学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00223中国法制史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00243民事诉讼法学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00244经济法概论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行政管理690206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00147人力资源管理（一）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00341公文写作与处理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03350社会研究方法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00043经济法概论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（财经类）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00040法学概论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公共安全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680109K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00359保卫学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00354公安学基础理论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00362治安秩序管理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00363治安案件查处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00358刑事侦查学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专</w:t>
            </w: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4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学前教育670102K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 w:val="21"/>
                <w:szCs w:val="21"/>
              </w:rPr>
              <w:t>12344学前教育政策与法规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12348低幼儿童文学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30006学前儿童社会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教育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12339幼儿园教育基础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30003学前儿童游戏指导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30001学前儿童保育学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30004学前儿童健康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4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汉语言文学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970201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00024普通逻辑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00529文学概论（一）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00530中国现代文学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作品选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00429教育学（一）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00534外国文学作品选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 w:val="21"/>
                <w:szCs w:val="21"/>
              </w:rPr>
              <w:t>00531中国当代文学作品选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00533中国古代文学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作品选（二）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环境艺术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设计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650111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00675构成（理论）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00688设计概论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00599素描(三)(理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论)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rPr>
                <w:rFonts w:hint="eastAsia"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>00706画法几何及工程制图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00674色彩（理论）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00707建筑设计基础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00708装饰材料与构造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0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机电一体化技术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560301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02230机械制造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02159工程力学（一）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00022高等数学（工专）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02236可编程控制器原理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与应用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02237自动控制系统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及应用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02232电工技术基础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计算机应用技术  610201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02142数据结构导论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02316计算机应用技术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 w:val="21"/>
                <w:szCs w:val="21"/>
              </w:rPr>
              <w:t>00022高等数学（工专）</w:t>
            </w:r>
            <w:r>
              <w:rPr>
                <w:rFonts w:hint="eastAsia" w:ascii="仿宋_GB2312" w:eastAsia="仿宋_GB2312"/>
                <w:sz w:val="21"/>
                <w:szCs w:val="21"/>
              </w:rPr>
              <w:t>00342高级语言程序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设计（一）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02141计算机网络技术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02120数据库及其应用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工程造价540502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 xml:space="preserve">02400建筑施工(一) 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06969工程造价案例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分析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06963工程项目管理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与监理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color w:val="000000"/>
                <w:spacing w:val="-4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autoSpaceDE/>
              <w:autoSpaceDN/>
              <w:spacing w:before="0" w:after="0" w:line="260" w:lineRule="exact"/>
              <w:ind w:left="0" w:firstLine="0"/>
              <w:rPr>
                <w:rFonts w:hint="eastAsia"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02386土木工程制图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06966土建工程施工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与计划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autoSpaceDE/>
              <w:autoSpaceDN/>
              <w:spacing w:before="0" w:after="0" w:line="260" w:lineRule="exact"/>
              <w:ind w:left="0" w:firstLine="0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Style w:val="34"/>
                <w:rFonts w:hint="eastAsia" w:ascii="仿宋_GB2312" w:eastAsia="仿宋_GB2312"/>
                <w:szCs w:val="21"/>
              </w:rPr>
            </w:pPr>
            <w:r>
              <w:rPr>
                <w:rStyle w:val="34"/>
                <w:rFonts w:hint="eastAsia" w:ascii="仿宋_GB2312" w:eastAsia="仿宋_GB2312"/>
                <w:szCs w:val="21"/>
              </w:rPr>
              <w:t>△护理620201</w:t>
            </w:r>
          </w:p>
        </w:tc>
        <w:tc>
          <w:tcPr>
            <w:tcW w:w="232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03706思想道德修养与法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律基础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02901病理学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02903药理学（一）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02996护理伦理学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4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4"/>
                <w:sz w:val="21"/>
                <w:szCs w:val="21"/>
              </w:rPr>
              <w:t>12656毛泽东思想和中国特色社会主义理论体系概论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04729大学语文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02113医学心理学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pacing w:val="-12"/>
                <w:sz w:val="21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 w:val="21"/>
                <w:szCs w:val="21"/>
              </w:rPr>
              <w:t>03001外科护理学（一）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03002妇产科护理学</w:t>
            </w:r>
          </w:p>
          <w:p>
            <w:pPr>
              <w:pStyle w:val="31"/>
              <w:autoSpaceDE/>
              <w:autoSpaceDN/>
              <w:spacing w:before="0" w:beforeAutospacing="0" w:after="0" w:afterAutospacing="0" w:line="260" w:lineRule="exact"/>
              <w:ind w:left="0" w:firstLine="0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（一）</w:t>
            </w:r>
          </w:p>
        </w:tc>
      </w:tr>
    </w:tbl>
    <w:p>
      <w:pPr>
        <w:spacing w:before="156" w:beforeLines="50" w:line="300" w:lineRule="exact"/>
        <w:rPr>
          <w:rFonts w:hint="eastAsia" w:ascii="仿宋_GB2312" w:hAnsi="宋体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说明：在专业名称前标有△符号为委托开考专业。</w:t>
      </w:r>
    </w:p>
    <w:p>
      <w:pPr>
        <w:spacing w:line="580" w:lineRule="exact"/>
        <w:jc w:val="left"/>
        <w:rPr>
          <w:rStyle w:val="34"/>
          <w:rFonts w:hint="eastAsia" w:ascii="仿宋_GB2312" w:eastAsia="仿宋_GB2312"/>
          <w:b w:val="0"/>
          <w:szCs w:val="21"/>
        </w:rPr>
      </w:pPr>
    </w:p>
    <w:p>
      <w:pPr>
        <w:spacing w:line="580" w:lineRule="exact"/>
        <w:jc w:val="left"/>
        <w:rPr>
          <w:rStyle w:val="34"/>
          <w:rFonts w:hint="eastAsia" w:ascii="仿宋_GB2312" w:eastAsia="仿宋_GB2312"/>
          <w:b w:val="0"/>
          <w:szCs w:val="21"/>
        </w:rPr>
      </w:pPr>
    </w:p>
    <w:p>
      <w:pPr>
        <w:spacing w:line="580" w:lineRule="exact"/>
        <w:jc w:val="left"/>
        <w:rPr>
          <w:rFonts w:ascii="仿宋" w:hAnsi="仿宋" w:eastAsia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88" w:bottom="1871" w:left="1588" w:header="851" w:footer="1191" w:gutter="0"/>
          <w:cols w:space="720" w:num="1"/>
          <w:docGrid w:type="lines" w:linePitch="312" w:charSpace="0"/>
        </w:sectPr>
      </w:pPr>
    </w:p>
    <w:p>
      <w:pPr>
        <w:spacing w:line="600" w:lineRule="exact"/>
        <w:jc w:val="center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sectPr>
      <w:headerReference r:id="rId6" w:type="first"/>
      <w:footerReference r:id="rId8" w:type="first"/>
      <w:headerReference r:id="rId5" w:type="default"/>
      <w:footerReference r:id="rId7" w:type="even"/>
      <w:pgSz w:w="11906" w:h="16838"/>
      <w:pgMar w:top="2098" w:right="1588" w:bottom="1871" w:left="1588" w:header="851" w:footer="119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right"/>
      <w:rPr>
        <w:rFonts w:hint="eastAsia"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36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rPr>
        <w:rFonts w:ascii="方正小标宋简体" w:hAnsi="华文中宋" w:eastAsia="方正小标宋简体"/>
        <w:spacing w:val="100"/>
        <w:w w:val="95"/>
        <w:sz w:val="4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center"/>
      <w:rPr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isplayHorizontalDrawingGridEvery w:val="0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WM_UUID" w:val="5edd0761-15db-4150-ad26-ab81fe7af8cc"/>
  </w:docVars>
  <w:rsids>
    <w:rsidRoot w:val="00615625"/>
    <w:rsid w:val="0006420D"/>
    <w:rsid w:val="000959F5"/>
    <w:rsid w:val="000B4689"/>
    <w:rsid w:val="000E56E8"/>
    <w:rsid w:val="0010548C"/>
    <w:rsid w:val="00150E25"/>
    <w:rsid w:val="001743F9"/>
    <w:rsid w:val="00175369"/>
    <w:rsid w:val="00186EC0"/>
    <w:rsid w:val="001900A5"/>
    <w:rsid w:val="00197DEF"/>
    <w:rsid w:val="0023446B"/>
    <w:rsid w:val="0025521C"/>
    <w:rsid w:val="00255631"/>
    <w:rsid w:val="0028407A"/>
    <w:rsid w:val="002A7DA2"/>
    <w:rsid w:val="002D6699"/>
    <w:rsid w:val="00303EE3"/>
    <w:rsid w:val="003063B8"/>
    <w:rsid w:val="00345B97"/>
    <w:rsid w:val="00351F68"/>
    <w:rsid w:val="003A2A9B"/>
    <w:rsid w:val="003E4CC4"/>
    <w:rsid w:val="00405D7C"/>
    <w:rsid w:val="00463A15"/>
    <w:rsid w:val="00516963"/>
    <w:rsid w:val="005174C1"/>
    <w:rsid w:val="00541B29"/>
    <w:rsid w:val="00562620"/>
    <w:rsid w:val="00577AFB"/>
    <w:rsid w:val="005B4826"/>
    <w:rsid w:val="005C7CFA"/>
    <w:rsid w:val="005F0121"/>
    <w:rsid w:val="00615625"/>
    <w:rsid w:val="006357EE"/>
    <w:rsid w:val="006528FA"/>
    <w:rsid w:val="0065717A"/>
    <w:rsid w:val="00674EF4"/>
    <w:rsid w:val="006A2D9C"/>
    <w:rsid w:val="006C427B"/>
    <w:rsid w:val="0072383D"/>
    <w:rsid w:val="007369F8"/>
    <w:rsid w:val="00737403"/>
    <w:rsid w:val="007D3633"/>
    <w:rsid w:val="00841F47"/>
    <w:rsid w:val="00844384"/>
    <w:rsid w:val="008A5CA9"/>
    <w:rsid w:val="00916317"/>
    <w:rsid w:val="00916BF8"/>
    <w:rsid w:val="00923F0B"/>
    <w:rsid w:val="00933661"/>
    <w:rsid w:val="00957D75"/>
    <w:rsid w:val="00970CE6"/>
    <w:rsid w:val="009948E7"/>
    <w:rsid w:val="009E5EA0"/>
    <w:rsid w:val="00A14AE9"/>
    <w:rsid w:val="00A26EB1"/>
    <w:rsid w:val="00A54DEC"/>
    <w:rsid w:val="00A70B9C"/>
    <w:rsid w:val="00A730C9"/>
    <w:rsid w:val="00A976F7"/>
    <w:rsid w:val="00B340F5"/>
    <w:rsid w:val="00B41FD6"/>
    <w:rsid w:val="00B50C2F"/>
    <w:rsid w:val="00B665CC"/>
    <w:rsid w:val="00B76986"/>
    <w:rsid w:val="00BA35EC"/>
    <w:rsid w:val="00BD0A91"/>
    <w:rsid w:val="00BE18A8"/>
    <w:rsid w:val="00BF4373"/>
    <w:rsid w:val="00C41D21"/>
    <w:rsid w:val="00C63C69"/>
    <w:rsid w:val="00C82969"/>
    <w:rsid w:val="00C84D90"/>
    <w:rsid w:val="00CC4014"/>
    <w:rsid w:val="00D55AF0"/>
    <w:rsid w:val="00D75866"/>
    <w:rsid w:val="00D769E1"/>
    <w:rsid w:val="00D81AE5"/>
    <w:rsid w:val="00E41983"/>
    <w:rsid w:val="00E449CB"/>
    <w:rsid w:val="00E5016D"/>
    <w:rsid w:val="00EF5B3D"/>
    <w:rsid w:val="00EF697F"/>
    <w:rsid w:val="00F04544"/>
    <w:rsid w:val="00F2280B"/>
    <w:rsid w:val="00F24840"/>
    <w:rsid w:val="00F36673"/>
    <w:rsid w:val="00F4659E"/>
    <w:rsid w:val="00F73B60"/>
    <w:rsid w:val="00FC790D"/>
    <w:rsid w:val="00FD00A1"/>
    <w:rsid w:val="00FD14D7"/>
    <w:rsid w:val="00FF1282"/>
    <w:rsid w:val="017705A1"/>
    <w:rsid w:val="02696D2D"/>
    <w:rsid w:val="04BC16CE"/>
    <w:rsid w:val="05FA647E"/>
    <w:rsid w:val="073C024F"/>
    <w:rsid w:val="0AA67A1B"/>
    <w:rsid w:val="0D31506D"/>
    <w:rsid w:val="10CA5090"/>
    <w:rsid w:val="126A007C"/>
    <w:rsid w:val="153D5202"/>
    <w:rsid w:val="15E77931"/>
    <w:rsid w:val="16FC4DB8"/>
    <w:rsid w:val="17A129D8"/>
    <w:rsid w:val="19A15642"/>
    <w:rsid w:val="1AC76D25"/>
    <w:rsid w:val="1C0440F7"/>
    <w:rsid w:val="1EE76EEC"/>
    <w:rsid w:val="210E0871"/>
    <w:rsid w:val="244034BF"/>
    <w:rsid w:val="26882F0C"/>
    <w:rsid w:val="2B084BA7"/>
    <w:rsid w:val="2BCE19C1"/>
    <w:rsid w:val="2D911BF9"/>
    <w:rsid w:val="2E825C05"/>
    <w:rsid w:val="2ED2041A"/>
    <w:rsid w:val="2EEE51DD"/>
    <w:rsid w:val="2FA92A9B"/>
    <w:rsid w:val="2FF975F0"/>
    <w:rsid w:val="316B0220"/>
    <w:rsid w:val="338369A5"/>
    <w:rsid w:val="369B2EC6"/>
    <w:rsid w:val="3774401F"/>
    <w:rsid w:val="380E3794"/>
    <w:rsid w:val="385E6870"/>
    <w:rsid w:val="38B26099"/>
    <w:rsid w:val="39243E2B"/>
    <w:rsid w:val="3F9D2957"/>
    <w:rsid w:val="3FDC6FC5"/>
    <w:rsid w:val="43AE573D"/>
    <w:rsid w:val="4A115494"/>
    <w:rsid w:val="4A493593"/>
    <w:rsid w:val="4CBD2A53"/>
    <w:rsid w:val="512D7CD4"/>
    <w:rsid w:val="53CD30DF"/>
    <w:rsid w:val="56FF09DB"/>
    <w:rsid w:val="5A246C92"/>
    <w:rsid w:val="5C781BC0"/>
    <w:rsid w:val="64DE1849"/>
    <w:rsid w:val="65751D52"/>
    <w:rsid w:val="67BB1DB4"/>
    <w:rsid w:val="67E912BA"/>
    <w:rsid w:val="687B27A4"/>
    <w:rsid w:val="6885681D"/>
    <w:rsid w:val="6A844FEC"/>
    <w:rsid w:val="6AC21A71"/>
    <w:rsid w:val="6C9D1BA1"/>
    <w:rsid w:val="6CAA7C5B"/>
    <w:rsid w:val="6EF13AFF"/>
    <w:rsid w:val="721834A1"/>
    <w:rsid w:val="72A5475E"/>
    <w:rsid w:val="73FE32F7"/>
    <w:rsid w:val="74BC1849"/>
    <w:rsid w:val="77033E7E"/>
    <w:rsid w:val="774C2FB8"/>
    <w:rsid w:val="7D3A6CD5"/>
    <w:rsid w:val="7D7311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0" w:semiHidden="0" w:name="Quote"/>
    <w:lsdException w:qFormat="1" w:unhideWhenUsed="0" w:uiPriority="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next w:val="1"/>
    <w:qFormat/>
    <w:uiPriority w:val="0"/>
    <w:pPr>
      <w:wordWrap w:val="0"/>
      <w:spacing w:after="160"/>
      <w:jc w:val="both"/>
      <w:outlineLvl w:val="0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widowControl w:val="0"/>
      <w:autoSpaceDE/>
      <w:autoSpaceDN/>
      <w:spacing w:before="50" w:after="50" w:line="480" w:lineRule="exact"/>
      <w:ind w:left="0" w:firstLine="560"/>
      <w:jc w:val="both"/>
      <w:outlineLvl w:val="1"/>
    </w:pPr>
    <w:rPr>
      <w:rFonts w:ascii="Arial" w:eastAsia="黑体"/>
      <w:b/>
      <w:sz w:val="28"/>
    </w:rPr>
  </w:style>
  <w:style w:type="paragraph" w:styleId="4">
    <w:name w:val="heading 3"/>
    <w:basedOn w:val="1"/>
    <w:next w:val="1"/>
    <w:qFormat/>
    <w:uiPriority w:val="0"/>
    <w:pPr>
      <w:widowControl w:val="0"/>
      <w:autoSpaceDE/>
      <w:autoSpaceDN/>
      <w:spacing w:before="0" w:after="0" w:line="480" w:lineRule="exact"/>
      <w:ind w:left="0" w:firstLine="640"/>
      <w:jc w:val="both"/>
      <w:outlineLvl w:val="2"/>
    </w:pPr>
    <w:rPr>
      <w:rFonts w:ascii="Times New Roman" w:eastAsia="宋体"/>
      <w:sz w:val="28"/>
    </w:rPr>
  </w:style>
  <w:style w:type="paragraph" w:styleId="5">
    <w:name w:val="heading 4"/>
    <w:next w:val="1"/>
    <w:qFormat/>
    <w:uiPriority w:val="0"/>
    <w:pPr>
      <w:wordWrap w:val="0"/>
      <w:spacing w:after="160"/>
      <w:ind w:left="1600" w:hanging="400"/>
      <w:jc w:val="both"/>
      <w:outlineLvl w:val="3"/>
    </w:pPr>
    <w:rPr>
      <w:rFonts w:ascii="Times New Roman" w:hAnsi="Times New Roman" w:eastAsia="宋体" w:cs="Times New Roman"/>
      <w:b/>
      <w:sz w:val="21"/>
      <w:lang w:val="en-US" w:eastAsia="zh-CN" w:bidi="ar-SA"/>
    </w:rPr>
  </w:style>
  <w:style w:type="paragraph" w:styleId="6">
    <w:name w:val="heading 5"/>
    <w:next w:val="1"/>
    <w:qFormat/>
    <w:uiPriority w:val="0"/>
    <w:pPr>
      <w:wordWrap w:val="0"/>
      <w:spacing w:after="160"/>
      <w:ind w:left="1800" w:hanging="400"/>
      <w:jc w:val="both"/>
      <w:outlineLvl w:val="4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7">
    <w:name w:val="heading 6"/>
    <w:next w:val="1"/>
    <w:qFormat/>
    <w:uiPriority w:val="0"/>
    <w:pPr>
      <w:wordWrap w:val="0"/>
      <w:spacing w:after="160"/>
      <w:ind w:left="2000" w:hanging="400"/>
      <w:jc w:val="both"/>
      <w:outlineLvl w:val="5"/>
    </w:pPr>
    <w:rPr>
      <w:rFonts w:ascii="Times New Roman" w:hAnsi="Times New Roman" w:eastAsia="宋体" w:cs="Times New Roman"/>
      <w:b/>
      <w:sz w:val="21"/>
      <w:lang w:val="en-US" w:eastAsia="zh-CN" w:bidi="ar-SA"/>
    </w:rPr>
  </w:style>
  <w:style w:type="paragraph" w:styleId="8">
    <w:name w:val="heading 7"/>
    <w:next w:val="1"/>
    <w:qFormat/>
    <w:uiPriority w:val="0"/>
    <w:pPr>
      <w:wordWrap w:val="0"/>
      <w:spacing w:after="160"/>
      <w:ind w:left="2200" w:hanging="400"/>
      <w:jc w:val="both"/>
      <w:outlineLvl w:val="6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9">
    <w:name w:val="heading 8"/>
    <w:next w:val="1"/>
    <w:qFormat/>
    <w:uiPriority w:val="0"/>
    <w:pPr>
      <w:wordWrap w:val="0"/>
      <w:spacing w:after="160"/>
      <w:ind w:left="2400" w:hanging="400"/>
      <w:jc w:val="both"/>
      <w:outlineLvl w:val="7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0">
    <w:name w:val="heading 9"/>
    <w:next w:val="1"/>
    <w:qFormat/>
    <w:uiPriority w:val="0"/>
    <w:pPr>
      <w:wordWrap w:val="0"/>
      <w:spacing w:after="160"/>
      <w:ind w:left="2600" w:hanging="400"/>
      <w:jc w:val="both"/>
      <w:outlineLvl w:val="8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33">
    <w:name w:val="Default Paragraph Font"/>
    <w:semiHidden/>
    <w:qFormat/>
    <w:uiPriority w:val="0"/>
    <w:rPr>
      <w:sz w:val="20"/>
    </w:rPr>
  </w:style>
  <w:style w:type="table" w:default="1" w:styleId="32">
    <w:name w:val="Normal Table"/>
    <w:semiHidden/>
    <w:uiPriority w:val="0"/>
    <w:pPr>
      <w:widowControl/>
      <w:autoSpaceDE/>
      <w:autoSpaceDN/>
      <w:spacing w:before="0" w:after="0" w:line="240" w:lineRule="auto"/>
      <w:ind w:left="0" w:firstLine="0"/>
    </w:pPr>
    <w:rPr>
      <w:sz w:val="20"/>
    </w:rPr>
    <w:tblPr>
      <w:tblCellMar>
        <w:left w:w="108" w:type="dxa"/>
        <w:right w:w="108" w:type="dxa"/>
      </w:tblCellMar>
    </w:tblPr>
  </w:style>
  <w:style w:type="paragraph" w:styleId="11">
    <w:name w:val="toc 7"/>
    <w:next w:val="1"/>
    <w:qFormat/>
    <w:uiPriority w:val="0"/>
    <w:pPr>
      <w:wordWrap w:val="0"/>
      <w:ind w:left="21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2">
    <w:name w:val="Normal Indent"/>
    <w:next w:val="1"/>
    <w:uiPriority w:val="0"/>
    <w:pPr>
      <w:wordWrap w:val="0"/>
      <w:ind w:left="34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3">
    <w:name w:val="index 5"/>
    <w:basedOn w:val="1"/>
    <w:next w:val="1"/>
    <w:uiPriority w:val="0"/>
    <w:pPr>
      <w:ind w:left="800" w:leftChars="800"/>
    </w:pPr>
    <w:rPr>
      <w:kern w:val="2"/>
      <w:szCs w:val="24"/>
    </w:rPr>
  </w:style>
  <w:style w:type="paragraph" w:styleId="14">
    <w:name w:val="Document Map"/>
    <w:basedOn w:val="1"/>
    <w:next w:val="1"/>
    <w:semiHidden/>
    <w:uiPriority w:val="0"/>
    <w:pPr>
      <w:widowControl w:val="0"/>
      <w:shd w:val="clear" w:color="000000" w:fill="000080"/>
      <w:autoSpaceDE/>
      <w:autoSpaceDN/>
      <w:spacing w:before="0" w:after="0" w:line="240" w:lineRule="auto"/>
      <w:ind w:left="0" w:firstLine="0"/>
      <w:jc w:val="both"/>
    </w:pPr>
    <w:rPr>
      <w:rFonts w:ascii="Times New Roman" w:eastAsia="宋体"/>
      <w:sz w:val="21"/>
    </w:rPr>
  </w:style>
  <w:style w:type="paragraph" w:styleId="15">
    <w:name w:val="Body Text Indent"/>
    <w:basedOn w:val="1"/>
    <w:next w:val="1"/>
    <w:uiPriority w:val="0"/>
    <w:pPr>
      <w:widowControl w:val="0"/>
      <w:autoSpaceDE/>
      <w:autoSpaceDN/>
      <w:spacing w:before="0" w:after="0" w:line="360" w:lineRule="auto"/>
      <w:ind w:left="0" w:firstLine="560"/>
      <w:jc w:val="both"/>
    </w:pPr>
    <w:rPr>
      <w:rFonts w:ascii="华文宋体" w:eastAsia="华文宋体"/>
      <w:sz w:val="28"/>
    </w:rPr>
  </w:style>
  <w:style w:type="paragraph" w:styleId="16">
    <w:name w:val="toc 5"/>
    <w:next w:val="1"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7">
    <w:name w:val="toc 3"/>
    <w:next w:val="1"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8">
    <w:name w:val="toc 8"/>
    <w:next w:val="1"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19">
    <w:name w:val="Date"/>
    <w:basedOn w:val="1"/>
    <w:next w:val="1"/>
    <w:link w:val="76"/>
    <w:uiPriority w:val="0"/>
    <w:pPr>
      <w:widowControl w:val="0"/>
      <w:autoSpaceDE/>
      <w:autoSpaceDN/>
      <w:spacing w:before="0" w:after="0" w:line="240" w:lineRule="auto"/>
      <w:ind w:left="100" w:firstLine="0"/>
      <w:jc w:val="both"/>
    </w:pPr>
    <w:rPr>
      <w:rFonts w:ascii="Times New Roman" w:eastAsia="宋体"/>
      <w:sz w:val="21"/>
    </w:rPr>
  </w:style>
  <w:style w:type="paragraph" w:styleId="20">
    <w:name w:val="Balloon Text"/>
    <w:basedOn w:val="1"/>
    <w:next w:val="1"/>
    <w:semiHidden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Times New Roman" w:eastAsia="宋体"/>
      <w:sz w:val="18"/>
    </w:rPr>
  </w:style>
  <w:style w:type="paragraph" w:styleId="21">
    <w:name w:val="footer"/>
    <w:basedOn w:val="1"/>
    <w:next w:val="22"/>
    <w:uiPriority w:val="99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Times New Roman" w:eastAsia="宋体"/>
      <w:sz w:val="18"/>
    </w:rPr>
  </w:style>
  <w:style w:type="paragraph" w:styleId="22">
    <w:name w:val="Intense Quote"/>
    <w:next w:val="1"/>
    <w:qFormat/>
    <w:uiPriority w:val="0"/>
    <w:pPr>
      <w:wordWrap w:val="0"/>
      <w:spacing w:before="360" w:after="360"/>
      <w:ind w:left="950" w:right="950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23">
    <w:name w:val="header"/>
    <w:basedOn w:val="1"/>
    <w:next w:val="24"/>
    <w:uiPriority w:val="0"/>
    <w:pPr>
      <w:widowControl w:val="0"/>
      <w:autoSpaceDE/>
      <w:autoSpaceDN/>
      <w:spacing w:before="0" w:after="0" w:line="240" w:lineRule="auto"/>
      <w:ind w:left="0" w:firstLine="0"/>
      <w:jc w:val="center"/>
    </w:pPr>
    <w:rPr>
      <w:rFonts w:ascii="Times New Roman" w:eastAsia="宋体"/>
      <w:sz w:val="18"/>
    </w:rPr>
  </w:style>
  <w:style w:type="paragraph" w:styleId="24">
    <w:name w:val="Quote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  <w:style w:type="paragraph" w:styleId="25">
    <w:name w:val="toc 4"/>
    <w:next w:val="1"/>
    <w:uiPriority w:val="0"/>
    <w:pPr>
      <w:wordWrap w:val="0"/>
      <w:ind w:left="8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6">
    <w:name w:val="Subtitle"/>
    <w:next w:val="1"/>
    <w:qFormat/>
    <w:uiPriority w:val="0"/>
    <w:pPr>
      <w:wordWrap w:val="0"/>
      <w:spacing w:after="60"/>
      <w:jc w:val="center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27">
    <w:name w:val="toc 6"/>
    <w:next w:val="1"/>
    <w:uiPriority w:val="0"/>
    <w:pPr>
      <w:wordWrap w:val="0"/>
      <w:ind w:left="17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8">
    <w:name w:val="Body Text Indent 3"/>
    <w:basedOn w:val="1"/>
    <w:link w:val="73"/>
    <w:uiPriority w:val="0"/>
    <w:pPr>
      <w:spacing w:after="120"/>
      <w:ind w:left="420" w:leftChars="200"/>
    </w:pPr>
    <w:rPr>
      <w:sz w:val="16"/>
      <w:szCs w:val="16"/>
    </w:rPr>
  </w:style>
  <w:style w:type="paragraph" w:styleId="29">
    <w:name w:val="toc 2"/>
    <w:next w:val="1"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30">
    <w:name w:val="toc 9"/>
    <w:next w:val="1"/>
    <w:uiPriority w:val="0"/>
    <w:pPr>
      <w:wordWrap w:val="0"/>
      <w:ind w:left="29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31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styleId="34">
    <w:name w:val="Strong"/>
    <w:qFormat/>
    <w:uiPriority w:val="0"/>
    <w:rPr>
      <w:b/>
      <w:sz w:val="20"/>
    </w:rPr>
  </w:style>
  <w:style w:type="character" w:styleId="35">
    <w:name w:val="page number"/>
    <w:basedOn w:val="33"/>
    <w:uiPriority w:val="0"/>
    <w:rPr>
      <w:sz w:val="20"/>
    </w:rPr>
  </w:style>
  <w:style w:type="character" w:styleId="36">
    <w:name w:val="Emphasis"/>
    <w:qFormat/>
    <w:uiPriority w:val="0"/>
    <w:rPr>
      <w:i/>
      <w:sz w:val="20"/>
    </w:rPr>
  </w:style>
  <w:style w:type="character" w:styleId="37">
    <w:name w:val="Hyperlink"/>
    <w:uiPriority w:val="99"/>
    <w:rPr>
      <w:color w:val="0000FF"/>
      <w:sz w:val="20"/>
      <w:u w:val="single"/>
    </w:rPr>
  </w:style>
  <w:style w:type="paragraph" w:customStyle="1" w:styleId="38">
    <w:name w:val="toc 8"/>
    <w:next w:val="1"/>
    <w:uiPriority w:val="0"/>
    <w:pPr>
      <w:wordWrap w:val="0"/>
      <w:ind w:left="29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39">
    <w:name w:val="_Style 38"/>
    <w:next w:val="1"/>
    <w:qFormat/>
    <w:uiPriority w:val="0"/>
    <w:pPr>
      <w:wordWrap w:val="0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40">
    <w:name w:val="toc 52"/>
    <w:next w:val="1"/>
    <w:uiPriority w:val="0"/>
    <w:pPr>
      <w:wordWrap w:val="0"/>
      <w:ind w:left="17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1">
    <w:name w:val="toc 1"/>
    <w:next w:val="1"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2">
    <w:name w:val="toc 3"/>
    <w:next w:val="1"/>
    <w:uiPriority w:val="0"/>
    <w:pPr>
      <w:wordWrap w:val="0"/>
      <w:ind w:left="8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3">
    <w:name w:val="TOC Heading1"/>
    <w:next w:val="1"/>
    <w:uiPriority w:val="0"/>
    <w:pPr>
      <w:wordWrap w:val="0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44">
    <w:name w:val="toc 72"/>
    <w:next w:val="1"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5">
    <w:name w:val="toc 41"/>
    <w:next w:val="1"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6">
    <w:name w:val="toc 5"/>
    <w:next w:val="1"/>
    <w:uiPriority w:val="0"/>
    <w:pPr>
      <w:wordWrap w:val="0"/>
      <w:ind w:left="17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7">
    <w:name w:val="toc 22"/>
    <w:next w:val="1"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48">
    <w:name w:val="p0"/>
    <w:next w:val="13"/>
    <w:uiPriority w:val="99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49">
    <w:name w:val="toc 4"/>
    <w:next w:val="1"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0">
    <w:name w:val="toc 82"/>
    <w:next w:val="1"/>
    <w:uiPriority w:val="0"/>
    <w:pPr>
      <w:wordWrap w:val="0"/>
      <w:ind w:left="29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1">
    <w:name w:val="toc 42"/>
    <w:next w:val="1"/>
    <w:uiPriority w:val="0"/>
    <w:pPr>
      <w:wordWrap w:val="0"/>
      <w:ind w:left="12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2">
    <w:name w:val="toc 21"/>
    <w:next w:val="1"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3">
    <w:name w:val="toc 51"/>
    <w:next w:val="1"/>
    <w:uiPriority w:val="0"/>
    <w:pPr>
      <w:wordWrap w:val="0"/>
      <w:ind w:left="17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54">
    <w:name w:val="List Paragraph"/>
    <w:next w:val="1"/>
    <w:qFormat/>
    <w:uiPriority w:val="0"/>
    <w:pPr>
      <w:wordWrap w:val="0"/>
      <w:ind w:left="8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5">
    <w:name w:val="toc 6"/>
    <w:next w:val="1"/>
    <w:uiPriority w:val="0"/>
    <w:pPr>
      <w:wordWrap w:val="0"/>
      <w:ind w:left="21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6">
    <w:name w:val="toc 62"/>
    <w:next w:val="1"/>
    <w:uiPriority w:val="0"/>
    <w:pPr>
      <w:wordWrap w:val="0"/>
      <w:ind w:left="21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7">
    <w:name w:val="toc 9"/>
    <w:next w:val="1"/>
    <w:uiPriority w:val="0"/>
    <w:pPr>
      <w:wordWrap w:val="0"/>
      <w:ind w:left="34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8">
    <w:name w:val="toc 2"/>
    <w:next w:val="1"/>
    <w:uiPriority w:val="0"/>
    <w:pPr>
      <w:wordWrap w:val="0"/>
      <w:ind w:left="4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59">
    <w:name w:val="toc 61"/>
    <w:next w:val="1"/>
    <w:uiPriority w:val="0"/>
    <w:pPr>
      <w:wordWrap w:val="0"/>
      <w:ind w:left="212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0">
    <w:name w:val="toc 91"/>
    <w:next w:val="1"/>
    <w:uiPriority w:val="0"/>
    <w:pPr>
      <w:wordWrap w:val="0"/>
      <w:ind w:left="34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1">
    <w:name w:val="toc 81"/>
    <w:next w:val="1"/>
    <w:uiPriority w:val="0"/>
    <w:pPr>
      <w:wordWrap w:val="0"/>
      <w:ind w:left="2975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2">
    <w:name w:val="toc 71"/>
    <w:next w:val="1"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3">
    <w:name w:val="TOC Heading3"/>
    <w:next w:val="1"/>
    <w:uiPriority w:val="0"/>
    <w:pPr>
      <w:wordWrap w:val="0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64">
    <w:name w:val="toc 32"/>
    <w:next w:val="1"/>
    <w:uiPriority w:val="0"/>
    <w:pPr>
      <w:wordWrap w:val="0"/>
      <w:ind w:left="8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5">
    <w:name w:val="toc 11"/>
    <w:next w:val="1"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6">
    <w:name w:val="toc 7"/>
    <w:next w:val="1"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7">
    <w:name w:val="toc 12"/>
    <w:next w:val="1"/>
    <w:uiPriority w:val="0"/>
    <w:pPr>
      <w:wordWrap w:val="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8">
    <w:name w:val="toc 92"/>
    <w:next w:val="1"/>
    <w:uiPriority w:val="0"/>
    <w:pPr>
      <w:wordWrap w:val="0"/>
      <w:ind w:left="340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69">
    <w:name w:val="TOC Heading2"/>
    <w:next w:val="1"/>
    <w:uiPriority w:val="0"/>
    <w:pPr>
      <w:wordWrap w:val="0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70">
    <w:name w:val="toc 31"/>
    <w:next w:val="1"/>
    <w:uiPriority w:val="0"/>
    <w:pPr>
      <w:wordWrap w:val="0"/>
      <w:ind w:left="850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71">
    <w:name w:val="页脚 Char"/>
    <w:uiPriority w:val="99"/>
    <w:rPr>
      <w:sz w:val="20"/>
    </w:rPr>
  </w:style>
  <w:style w:type="character" w:customStyle="1" w:styleId="72">
    <w:name w:val="_Style 71"/>
    <w:qFormat/>
    <w:uiPriority w:val="0"/>
    <w:rPr>
      <w:b/>
      <w:i/>
      <w:sz w:val="20"/>
    </w:rPr>
  </w:style>
  <w:style w:type="character" w:customStyle="1" w:styleId="73">
    <w:name w:val="正文文本缩进 3 Char"/>
    <w:basedOn w:val="33"/>
    <w:link w:val="28"/>
    <w:qFormat/>
    <w:uiPriority w:val="0"/>
    <w:rPr>
      <w:sz w:val="16"/>
      <w:szCs w:val="16"/>
    </w:rPr>
  </w:style>
  <w:style w:type="character" w:customStyle="1" w:styleId="74">
    <w:name w:val="页眉 Char"/>
    <w:uiPriority w:val="0"/>
    <w:rPr>
      <w:sz w:val="20"/>
    </w:rPr>
  </w:style>
  <w:style w:type="character" w:customStyle="1" w:styleId="75">
    <w:name w:val="_Style 74"/>
    <w:qFormat/>
    <w:uiPriority w:val="0"/>
    <w:rPr>
      <w:b/>
      <w:sz w:val="20"/>
    </w:rPr>
  </w:style>
  <w:style w:type="character" w:customStyle="1" w:styleId="76">
    <w:name w:val="日期 Char"/>
    <w:basedOn w:val="33"/>
    <w:link w:val="19"/>
    <w:uiPriority w:val="0"/>
    <w:rPr>
      <w:sz w:val="21"/>
    </w:rPr>
  </w:style>
  <w:style w:type="character" w:customStyle="1" w:styleId="77">
    <w:name w:val="_Style 76"/>
    <w:qFormat/>
    <w:uiPriority w:val="0"/>
    <w:rPr>
      <w:sz w:val="20"/>
    </w:rPr>
  </w:style>
  <w:style w:type="character" w:customStyle="1" w:styleId="78">
    <w:name w:val="_Style 77"/>
    <w:qFormat/>
    <w:uiPriority w:val="0"/>
    <w:rPr>
      <w:i/>
      <w:sz w:val="20"/>
    </w:rPr>
  </w:style>
  <w:style w:type="character" w:customStyle="1" w:styleId="79">
    <w:name w:val="_Style 78"/>
    <w:qFormat/>
    <w:uiPriority w:val="0"/>
    <w:rPr>
      <w:i/>
      <w:sz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neea</Company>
  <Pages>35</Pages>
  <Words>5373</Words>
  <Characters>30628</Characters>
  <Lines>255</Lines>
  <Paragraphs>71</Paragraphs>
  <TotalTime>1</TotalTime>
  <ScaleCrop>false</ScaleCrop>
  <LinksUpToDate>false</LinksUpToDate>
  <CharactersWithSpaces>35930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2020-10-15T02:35:00Z</dcterms:created>
  <dc:creator>Administrator</dc:creator>
  <cp:lastModifiedBy>23800</cp:lastModifiedBy>
  <cp:lastPrinted>2020-09-22T02:16:00Z</cp:lastPrinted>
  <dcterms:modified xsi:type="dcterms:W3CDTF">2020-10-19T09:12:28Z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